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15F" w:rsidRPr="002B709A" w:rsidRDefault="00556405" w:rsidP="008D00B3">
      <w:pPr>
        <w:spacing w:after="0"/>
        <w:jc w:val="center"/>
        <w:rPr>
          <w:b/>
          <w:sz w:val="28"/>
          <w:szCs w:val="32"/>
          <w:u w:val="single"/>
        </w:rPr>
      </w:pPr>
      <w:r w:rsidRPr="002B709A">
        <w:rPr>
          <w:b/>
          <w:sz w:val="28"/>
          <w:szCs w:val="32"/>
          <w:u w:val="single"/>
        </w:rPr>
        <w:t xml:space="preserve">Carine Primary School P&amp;C Association </w:t>
      </w:r>
      <w:r w:rsidR="004E233B" w:rsidRPr="002B709A">
        <w:rPr>
          <w:b/>
          <w:sz w:val="28"/>
          <w:szCs w:val="32"/>
          <w:u w:val="single"/>
        </w:rPr>
        <w:t>Inc.</w:t>
      </w:r>
    </w:p>
    <w:p w:rsidR="00556405" w:rsidRPr="002B709A" w:rsidRDefault="00556405" w:rsidP="008D00B3">
      <w:pPr>
        <w:spacing w:after="0"/>
        <w:jc w:val="center"/>
        <w:rPr>
          <w:b/>
          <w:sz w:val="28"/>
          <w:szCs w:val="32"/>
          <w:u w:val="single"/>
        </w:rPr>
      </w:pPr>
      <w:r w:rsidRPr="002B709A">
        <w:rPr>
          <w:b/>
          <w:sz w:val="28"/>
          <w:szCs w:val="32"/>
          <w:u w:val="single"/>
        </w:rPr>
        <w:t>Information Sheet</w:t>
      </w:r>
      <w:bookmarkStart w:id="0" w:name="_GoBack"/>
      <w:bookmarkEnd w:id="0"/>
    </w:p>
    <w:p w:rsidR="008D00B3" w:rsidRPr="008D00B3" w:rsidRDefault="008D00B3" w:rsidP="008D00B3">
      <w:pPr>
        <w:spacing w:after="0"/>
        <w:jc w:val="center"/>
        <w:rPr>
          <w:b/>
          <w:sz w:val="8"/>
          <w:szCs w:val="32"/>
          <w:u w:val="single"/>
        </w:rPr>
      </w:pPr>
    </w:p>
    <w:p w:rsidR="00556405" w:rsidRPr="002B709A" w:rsidRDefault="00556405" w:rsidP="00121B64">
      <w:pPr>
        <w:jc w:val="both"/>
        <w:rPr>
          <w:sz w:val="20"/>
          <w:szCs w:val="20"/>
        </w:rPr>
      </w:pPr>
      <w:r w:rsidRPr="002B709A">
        <w:rPr>
          <w:sz w:val="20"/>
          <w:szCs w:val="20"/>
        </w:rPr>
        <w:t>The Carine Primary School P&amp;C has a membership base of parents/guardians who have paid a nominal $1 annual membership fee and submitted a membership form. A general meeting of members is held at least once per term. Everyone is welcome to attend the meetings, but only financial members are allowed to cast votes. Membership is valid until the next Annual General Meeting (usually held in February). You can become a member at any time, simply be attending a meeting and paying your membership fee. Meetings dates are notified in the school newsletter. All members are emailed agendas for meetings (one week prior) and minutes of meetings.</w:t>
      </w:r>
      <w:r w:rsidR="008D00B3" w:rsidRPr="002B709A">
        <w:rPr>
          <w:sz w:val="20"/>
          <w:szCs w:val="20"/>
        </w:rPr>
        <w:t xml:space="preserve">  </w:t>
      </w:r>
      <w:r w:rsidRPr="002B709A">
        <w:rPr>
          <w:sz w:val="20"/>
          <w:szCs w:val="20"/>
        </w:rPr>
        <w:t>In between P&amp;C meetings, the operation of the Carine Primary School P&amp;C is managed by the Executive Committee, comprised of:</w:t>
      </w:r>
    </w:p>
    <w:tbl>
      <w:tblPr>
        <w:tblStyle w:val="TableGrid"/>
        <w:tblW w:w="0" w:type="auto"/>
        <w:jc w:val="center"/>
        <w:tblLook w:val="04A0" w:firstRow="1" w:lastRow="0" w:firstColumn="1" w:lastColumn="0" w:noHBand="0" w:noVBand="1"/>
      </w:tblPr>
      <w:tblGrid>
        <w:gridCol w:w="3544"/>
      </w:tblGrid>
      <w:tr w:rsidR="00F80A09" w:rsidRPr="002B709A" w:rsidTr="00C218F2">
        <w:trPr>
          <w:jc w:val="center"/>
        </w:trPr>
        <w:tc>
          <w:tcPr>
            <w:tcW w:w="3544" w:type="dxa"/>
          </w:tcPr>
          <w:p w:rsidR="00F80A09" w:rsidRPr="002B709A" w:rsidRDefault="00F80A09" w:rsidP="00121B64">
            <w:pPr>
              <w:jc w:val="both"/>
              <w:rPr>
                <w:b/>
                <w:sz w:val="20"/>
                <w:szCs w:val="20"/>
              </w:rPr>
            </w:pPr>
            <w:r w:rsidRPr="002B709A">
              <w:rPr>
                <w:b/>
                <w:sz w:val="20"/>
                <w:szCs w:val="20"/>
              </w:rPr>
              <w:t>ROLE ON EXECUTIVE COMMITTEE</w:t>
            </w:r>
          </w:p>
        </w:tc>
      </w:tr>
      <w:tr w:rsidR="00F80A09" w:rsidRPr="002B709A" w:rsidTr="00C218F2">
        <w:trPr>
          <w:jc w:val="center"/>
        </w:trPr>
        <w:tc>
          <w:tcPr>
            <w:tcW w:w="3544" w:type="dxa"/>
          </w:tcPr>
          <w:p w:rsidR="00F80A09" w:rsidRPr="002B709A" w:rsidRDefault="00F80A09" w:rsidP="00121B64">
            <w:pPr>
              <w:jc w:val="both"/>
              <w:rPr>
                <w:b/>
                <w:sz w:val="20"/>
                <w:szCs w:val="20"/>
              </w:rPr>
            </w:pPr>
            <w:r w:rsidRPr="002B709A">
              <w:rPr>
                <w:b/>
                <w:sz w:val="20"/>
                <w:szCs w:val="20"/>
              </w:rPr>
              <w:t>President</w:t>
            </w:r>
          </w:p>
        </w:tc>
      </w:tr>
      <w:tr w:rsidR="00F80A09" w:rsidRPr="002B709A" w:rsidTr="00C218F2">
        <w:trPr>
          <w:jc w:val="center"/>
        </w:trPr>
        <w:tc>
          <w:tcPr>
            <w:tcW w:w="3544" w:type="dxa"/>
          </w:tcPr>
          <w:p w:rsidR="00F80A09" w:rsidRPr="002B709A" w:rsidRDefault="00F80A09" w:rsidP="00121B64">
            <w:pPr>
              <w:jc w:val="both"/>
              <w:rPr>
                <w:b/>
                <w:sz w:val="20"/>
                <w:szCs w:val="20"/>
              </w:rPr>
            </w:pPr>
            <w:r w:rsidRPr="002B709A">
              <w:rPr>
                <w:b/>
                <w:sz w:val="20"/>
                <w:szCs w:val="20"/>
              </w:rPr>
              <w:t>Vice President</w:t>
            </w:r>
          </w:p>
        </w:tc>
      </w:tr>
      <w:tr w:rsidR="00F80A09" w:rsidRPr="002B709A" w:rsidTr="00C218F2">
        <w:trPr>
          <w:jc w:val="center"/>
        </w:trPr>
        <w:tc>
          <w:tcPr>
            <w:tcW w:w="3544" w:type="dxa"/>
          </w:tcPr>
          <w:p w:rsidR="00F80A09" w:rsidRPr="002B709A" w:rsidRDefault="00F80A09" w:rsidP="00E72011">
            <w:pPr>
              <w:jc w:val="both"/>
              <w:rPr>
                <w:b/>
                <w:sz w:val="20"/>
                <w:szCs w:val="20"/>
              </w:rPr>
            </w:pPr>
            <w:r w:rsidRPr="002B709A">
              <w:rPr>
                <w:b/>
                <w:sz w:val="20"/>
                <w:szCs w:val="20"/>
              </w:rPr>
              <w:t xml:space="preserve">Treasurer </w:t>
            </w:r>
          </w:p>
        </w:tc>
      </w:tr>
      <w:tr w:rsidR="00F80A09" w:rsidRPr="002B709A" w:rsidTr="00C218F2">
        <w:trPr>
          <w:jc w:val="center"/>
        </w:trPr>
        <w:tc>
          <w:tcPr>
            <w:tcW w:w="3544" w:type="dxa"/>
          </w:tcPr>
          <w:p w:rsidR="00F80A09" w:rsidRPr="002B709A" w:rsidRDefault="00F80A09" w:rsidP="00121B64">
            <w:pPr>
              <w:jc w:val="both"/>
              <w:rPr>
                <w:b/>
                <w:sz w:val="20"/>
                <w:szCs w:val="20"/>
              </w:rPr>
            </w:pPr>
            <w:r w:rsidRPr="002B709A">
              <w:rPr>
                <w:b/>
                <w:sz w:val="20"/>
                <w:szCs w:val="20"/>
              </w:rPr>
              <w:t>Secretary</w:t>
            </w:r>
          </w:p>
        </w:tc>
      </w:tr>
      <w:tr w:rsidR="00F80A09" w:rsidRPr="002B709A" w:rsidTr="00C218F2">
        <w:trPr>
          <w:jc w:val="center"/>
        </w:trPr>
        <w:tc>
          <w:tcPr>
            <w:tcW w:w="3544" w:type="dxa"/>
          </w:tcPr>
          <w:p w:rsidR="00F80A09" w:rsidRPr="002B709A" w:rsidRDefault="00F80A09" w:rsidP="00F80A09">
            <w:pPr>
              <w:jc w:val="both"/>
              <w:rPr>
                <w:b/>
                <w:sz w:val="20"/>
                <w:szCs w:val="20"/>
              </w:rPr>
            </w:pPr>
            <w:r w:rsidRPr="002B709A">
              <w:rPr>
                <w:b/>
                <w:sz w:val="20"/>
                <w:szCs w:val="20"/>
              </w:rPr>
              <w:t>Executive</w:t>
            </w:r>
            <w:r>
              <w:rPr>
                <w:b/>
                <w:sz w:val="20"/>
                <w:szCs w:val="20"/>
              </w:rPr>
              <w:t>s x 3</w:t>
            </w:r>
          </w:p>
        </w:tc>
      </w:tr>
      <w:tr w:rsidR="00F80A09" w:rsidRPr="002B709A" w:rsidTr="00C218F2">
        <w:trPr>
          <w:jc w:val="center"/>
        </w:trPr>
        <w:tc>
          <w:tcPr>
            <w:tcW w:w="3544" w:type="dxa"/>
          </w:tcPr>
          <w:p w:rsidR="00F80A09" w:rsidRPr="002B709A" w:rsidRDefault="00F80A09" w:rsidP="00121B64">
            <w:pPr>
              <w:jc w:val="both"/>
              <w:rPr>
                <w:b/>
                <w:sz w:val="20"/>
                <w:szCs w:val="20"/>
              </w:rPr>
            </w:pPr>
            <w:r w:rsidRPr="002B709A">
              <w:rPr>
                <w:b/>
                <w:sz w:val="20"/>
                <w:szCs w:val="20"/>
              </w:rPr>
              <w:t>Ex Officio – School Principal</w:t>
            </w:r>
          </w:p>
        </w:tc>
      </w:tr>
    </w:tbl>
    <w:p w:rsidR="000F0415" w:rsidRPr="000F0415" w:rsidRDefault="000F0415" w:rsidP="00121B64">
      <w:pPr>
        <w:jc w:val="both"/>
        <w:rPr>
          <w:sz w:val="6"/>
          <w:szCs w:val="20"/>
        </w:rPr>
      </w:pPr>
    </w:p>
    <w:p w:rsidR="001149A2" w:rsidRPr="002B709A" w:rsidRDefault="000A4BBA" w:rsidP="00121B64">
      <w:pPr>
        <w:jc w:val="both"/>
        <w:rPr>
          <w:sz w:val="20"/>
          <w:szCs w:val="20"/>
        </w:rPr>
      </w:pPr>
      <w:r w:rsidRPr="002B709A">
        <w:rPr>
          <w:sz w:val="20"/>
          <w:szCs w:val="20"/>
        </w:rPr>
        <w:t xml:space="preserve">The </w:t>
      </w:r>
      <w:r w:rsidR="001149A2" w:rsidRPr="002B709A">
        <w:rPr>
          <w:sz w:val="20"/>
          <w:szCs w:val="20"/>
        </w:rPr>
        <w:t xml:space="preserve">elected positions are vacated annually at the </w:t>
      </w:r>
      <w:r w:rsidR="00291A1A" w:rsidRPr="002B709A">
        <w:rPr>
          <w:sz w:val="20"/>
          <w:szCs w:val="20"/>
        </w:rPr>
        <w:t>AGM;</w:t>
      </w:r>
      <w:r w:rsidR="001149A2" w:rsidRPr="002B709A">
        <w:rPr>
          <w:sz w:val="20"/>
          <w:szCs w:val="20"/>
        </w:rPr>
        <w:t xml:space="preserve"> members then vote to re-fill the positions.</w:t>
      </w:r>
    </w:p>
    <w:p w:rsidR="001149A2" w:rsidRPr="002B709A" w:rsidRDefault="001149A2" w:rsidP="00121B64">
      <w:pPr>
        <w:jc w:val="both"/>
        <w:rPr>
          <w:b/>
          <w:sz w:val="20"/>
          <w:szCs w:val="20"/>
        </w:rPr>
      </w:pPr>
      <w:r w:rsidRPr="002B709A">
        <w:rPr>
          <w:b/>
          <w:sz w:val="20"/>
          <w:szCs w:val="20"/>
        </w:rPr>
        <w:t>HOW DOES THE P&amp;C RAISE FUNDS FOR EXTRA RESOURCES FOR THE SCHOOL?</w:t>
      </w:r>
    </w:p>
    <w:tbl>
      <w:tblPr>
        <w:tblStyle w:val="TableGrid"/>
        <w:tblW w:w="0" w:type="auto"/>
        <w:tblLook w:val="04A0" w:firstRow="1" w:lastRow="0" w:firstColumn="1" w:lastColumn="0" w:noHBand="0" w:noVBand="1"/>
      </w:tblPr>
      <w:tblGrid>
        <w:gridCol w:w="3559"/>
        <w:gridCol w:w="3560"/>
        <w:gridCol w:w="3563"/>
      </w:tblGrid>
      <w:tr w:rsidR="00281CD1" w:rsidRPr="002B709A" w:rsidTr="007749A9">
        <w:tc>
          <w:tcPr>
            <w:tcW w:w="3559" w:type="dxa"/>
          </w:tcPr>
          <w:p w:rsidR="00281CD1" w:rsidRPr="002B709A" w:rsidRDefault="007749A9" w:rsidP="00121B64">
            <w:pPr>
              <w:tabs>
                <w:tab w:val="left" w:pos="3544"/>
                <w:tab w:val="left" w:pos="7371"/>
              </w:tabs>
              <w:jc w:val="both"/>
              <w:rPr>
                <w:sz w:val="20"/>
                <w:szCs w:val="20"/>
              </w:rPr>
            </w:pPr>
            <w:r w:rsidRPr="002B709A">
              <w:rPr>
                <w:sz w:val="20"/>
                <w:szCs w:val="20"/>
              </w:rPr>
              <w:t>Uniform Shop</w:t>
            </w:r>
          </w:p>
        </w:tc>
        <w:tc>
          <w:tcPr>
            <w:tcW w:w="3560" w:type="dxa"/>
          </w:tcPr>
          <w:p w:rsidR="00281CD1" w:rsidRPr="002B709A" w:rsidRDefault="00F80A09" w:rsidP="00121B64">
            <w:pPr>
              <w:tabs>
                <w:tab w:val="left" w:pos="3544"/>
                <w:tab w:val="left" w:pos="7371"/>
              </w:tabs>
              <w:jc w:val="both"/>
              <w:rPr>
                <w:sz w:val="20"/>
                <w:szCs w:val="20"/>
              </w:rPr>
            </w:pPr>
            <w:r>
              <w:rPr>
                <w:sz w:val="20"/>
                <w:szCs w:val="20"/>
              </w:rPr>
              <w:t>School Disco</w:t>
            </w:r>
          </w:p>
        </w:tc>
        <w:tc>
          <w:tcPr>
            <w:tcW w:w="3563" w:type="dxa"/>
          </w:tcPr>
          <w:p w:rsidR="00281CD1" w:rsidRPr="002B709A" w:rsidRDefault="007749A9" w:rsidP="00121B64">
            <w:pPr>
              <w:tabs>
                <w:tab w:val="left" w:pos="3544"/>
                <w:tab w:val="left" w:pos="7371"/>
              </w:tabs>
              <w:jc w:val="both"/>
              <w:rPr>
                <w:sz w:val="20"/>
                <w:szCs w:val="20"/>
              </w:rPr>
            </w:pPr>
            <w:r w:rsidRPr="002B709A">
              <w:rPr>
                <w:sz w:val="20"/>
                <w:szCs w:val="20"/>
              </w:rPr>
              <w:t>Movie Night</w:t>
            </w:r>
          </w:p>
        </w:tc>
      </w:tr>
      <w:tr w:rsidR="007749A9" w:rsidRPr="002B709A" w:rsidTr="007749A9">
        <w:tc>
          <w:tcPr>
            <w:tcW w:w="3559" w:type="dxa"/>
          </w:tcPr>
          <w:p w:rsidR="007749A9" w:rsidRPr="002B709A" w:rsidRDefault="007749A9" w:rsidP="007749A9">
            <w:pPr>
              <w:tabs>
                <w:tab w:val="left" w:pos="3544"/>
                <w:tab w:val="left" w:pos="7371"/>
              </w:tabs>
              <w:jc w:val="both"/>
              <w:rPr>
                <w:sz w:val="20"/>
                <w:szCs w:val="20"/>
              </w:rPr>
            </w:pPr>
            <w:r w:rsidRPr="002B709A">
              <w:rPr>
                <w:sz w:val="20"/>
                <w:szCs w:val="20"/>
              </w:rPr>
              <w:t>School Banking</w:t>
            </w:r>
          </w:p>
        </w:tc>
        <w:tc>
          <w:tcPr>
            <w:tcW w:w="3560" w:type="dxa"/>
          </w:tcPr>
          <w:p w:rsidR="007749A9" w:rsidRPr="002B709A" w:rsidRDefault="007749A9" w:rsidP="007749A9">
            <w:pPr>
              <w:tabs>
                <w:tab w:val="left" w:pos="3544"/>
                <w:tab w:val="left" w:pos="7371"/>
              </w:tabs>
              <w:rPr>
                <w:sz w:val="20"/>
                <w:szCs w:val="20"/>
              </w:rPr>
            </w:pPr>
            <w:r w:rsidRPr="002B709A">
              <w:rPr>
                <w:sz w:val="20"/>
                <w:szCs w:val="20"/>
              </w:rPr>
              <w:t>Mothers and Father’s Day Stalls</w:t>
            </w:r>
          </w:p>
        </w:tc>
        <w:tc>
          <w:tcPr>
            <w:tcW w:w="3563" w:type="dxa"/>
          </w:tcPr>
          <w:p w:rsidR="007749A9" w:rsidRPr="002B709A" w:rsidRDefault="007749A9" w:rsidP="007749A9">
            <w:pPr>
              <w:tabs>
                <w:tab w:val="left" w:pos="3544"/>
                <w:tab w:val="left" w:pos="7371"/>
              </w:tabs>
              <w:jc w:val="both"/>
              <w:rPr>
                <w:sz w:val="20"/>
                <w:szCs w:val="20"/>
              </w:rPr>
            </w:pPr>
            <w:r w:rsidRPr="002B709A">
              <w:rPr>
                <w:sz w:val="20"/>
                <w:szCs w:val="20"/>
              </w:rPr>
              <w:t>Entertainment Book Sales (May/June)</w:t>
            </w:r>
          </w:p>
        </w:tc>
      </w:tr>
      <w:tr w:rsidR="007749A9" w:rsidRPr="002B709A" w:rsidTr="007749A9">
        <w:tc>
          <w:tcPr>
            <w:tcW w:w="3559" w:type="dxa"/>
          </w:tcPr>
          <w:p w:rsidR="007749A9" w:rsidRPr="002B709A" w:rsidRDefault="007749A9" w:rsidP="007749A9">
            <w:pPr>
              <w:tabs>
                <w:tab w:val="left" w:pos="3544"/>
                <w:tab w:val="left" w:pos="7371"/>
              </w:tabs>
              <w:jc w:val="both"/>
              <w:rPr>
                <w:sz w:val="20"/>
                <w:szCs w:val="20"/>
              </w:rPr>
            </w:pPr>
            <w:r w:rsidRPr="002B709A">
              <w:rPr>
                <w:sz w:val="20"/>
                <w:szCs w:val="20"/>
              </w:rPr>
              <w:t>Scholastic Book Orders</w:t>
            </w:r>
          </w:p>
        </w:tc>
        <w:tc>
          <w:tcPr>
            <w:tcW w:w="3560" w:type="dxa"/>
          </w:tcPr>
          <w:p w:rsidR="007749A9" w:rsidRPr="002B709A" w:rsidRDefault="007749A9" w:rsidP="007749A9">
            <w:pPr>
              <w:tabs>
                <w:tab w:val="left" w:pos="3544"/>
                <w:tab w:val="left" w:pos="7371"/>
              </w:tabs>
              <w:jc w:val="both"/>
              <w:rPr>
                <w:sz w:val="20"/>
                <w:szCs w:val="20"/>
              </w:rPr>
            </w:pPr>
            <w:r w:rsidRPr="002B709A">
              <w:rPr>
                <w:sz w:val="20"/>
                <w:szCs w:val="20"/>
              </w:rPr>
              <w:t>Easter Raffle</w:t>
            </w:r>
          </w:p>
        </w:tc>
        <w:tc>
          <w:tcPr>
            <w:tcW w:w="3563" w:type="dxa"/>
          </w:tcPr>
          <w:p w:rsidR="007749A9" w:rsidRPr="002B709A" w:rsidRDefault="007749A9" w:rsidP="007749A9">
            <w:pPr>
              <w:tabs>
                <w:tab w:val="left" w:pos="3544"/>
                <w:tab w:val="left" w:pos="7371"/>
              </w:tabs>
              <w:jc w:val="both"/>
              <w:rPr>
                <w:sz w:val="20"/>
                <w:szCs w:val="20"/>
              </w:rPr>
            </w:pPr>
            <w:r w:rsidRPr="002B709A">
              <w:rPr>
                <w:sz w:val="20"/>
                <w:szCs w:val="20"/>
              </w:rPr>
              <w:t>Parent Fun Night</w:t>
            </w:r>
          </w:p>
        </w:tc>
      </w:tr>
      <w:tr w:rsidR="007749A9" w:rsidRPr="002B709A" w:rsidTr="007749A9">
        <w:tc>
          <w:tcPr>
            <w:tcW w:w="3559" w:type="dxa"/>
          </w:tcPr>
          <w:p w:rsidR="007749A9" w:rsidRPr="002B709A" w:rsidRDefault="007749A9" w:rsidP="007749A9">
            <w:pPr>
              <w:tabs>
                <w:tab w:val="left" w:pos="3544"/>
                <w:tab w:val="left" w:pos="7371"/>
              </w:tabs>
              <w:jc w:val="both"/>
              <w:rPr>
                <w:sz w:val="20"/>
                <w:szCs w:val="20"/>
              </w:rPr>
            </w:pPr>
            <w:r w:rsidRPr="002B709A">
              <w:rPr>
                <w:sz w:val="20"/>
                <w:szCs w:val="20"/>
              </w:rPr>
              <w:t>Jogathon</w:t>
            </w:r>
          </w:p>
        </w:tc>
        <w:tc>
          <w:tcPr>
            <w:tcW w:w="3560" w:type="dxa"/>
          </w:tcPr>
          <w:p w:rsidR="007749A9" w:rsidRPr="002B709A" w:rsidRDefault="007749A9" w:rsidP="007749A9">
            <w:pPr>
              <w:tabs>
                <w:tab w:val="left" w:pos="3544"/>
                <w:tab w:val="left" w:pos="7371"/>
              </w:tabs>
              <w:jc w:val="both"/>
              <w:rPr>
                <w:sz w:val="20"/>
                <w:szCs w:val="20"/>
              </w:rPr>
            </w:pPr>
            <w:r w:rsidRPr="002B709A">
              <w:rPr>
                <w:sz w:val="20"/>
                <w:szCs w:val="20"/>
              </w:rPr>
              <w:t>S</w:t>
            </w:r>
            <w:r w:rsidR="00F80A09">
              <w:rPr>
                <w:sz w:val="20"/>
                <w:szCs w:val="20"/>
              </w:rPr>
              <w:t>ausage Sizzle Days</w:t>
            </w:r>
          </w:p>
        </w:tc>
        <w:tc>
          <w:tcPr>
            <w:tcW w:w="3563" w:type="dxa"/>
          </w:tcPr>
          <w:p w:rsidR="007749A9" w:rsidRPr="002B709A" w:rsidRDefault="007749A9" w:rsidP="007749A9">
            <w:pPr>
              <w:tabs>
                <w:tab w:val="left" w:pos="3544"/>
                <w:tab w:val="left" w:pos="7371"/>
              </w:tabs>
              <w:jc w:val="both"/>
              <w:rPr>
                <w:sz w:val="20"/>
                <w:szCs w:val="20"/>
              </w:rPr>
            </w:pPr>
            <w:r w:rsidRPr="002B709A">
              <w:rPr>
                <w:sz w:val="20"/>
                <w:szCs w:val="20"/>
              </w:rPr>
              <w:t>Football tipping competition</w:t>
            </w:r>
          </w:p>
        </w:tc>
      </w:tr>
      <w:tr w:rsidR="007749A9" w:rsidRPr="002B709A" w:rsidTr="007749A9">
        <w:tc>
          <w:tcPr>
            <w:tcW w:w="3559" w:type="dxa"/>
          </w:tcPr>
          <w:p w:rsidR="007749A9" w:rsidRPr="002B709A" w:rsidRDefault="007749A9" w:rsidP="007749A9">
            <w:pPr>
              <w:tabs>
                <w:tab w:val="left" w:pos="3544"/>
                <w:tab w:val="left" w:pos="7371"/>
              </w:tabs>
              <w:jc w:val="both"/>
              <w:rPr>
                <w:sz w:val="20"/>
                <w:szCs w:val="20"/>
              </w:rPr>
            </w:pPr>
            <w:r w:rsidRPr="002B709A">
              <w:rPr>
                <w:sz w:val="20"/>
                <w:szCs w:val="20"/>
              </w:rPr>
              <w:t>Voluntary Fundraising Payment</w:t>
            </w:r>
          </w:p>
        </w:tc>
        <w:tc>
          <w:tcPr>
            <w:tcW w:w="3560" w:type="dxa"/>
            <w:tcBorders>
              <w:bottom w:val="single" w:sz="4" w:space="0" w:color="auto"/>
            </w:tcBorders>
          </w:tcPr>
          <w:p w:rsidR="007749A9" w:rsidRPr="002B709A" w:rsidRDefault="00F80A09" w:rsidP="007749A9">
            <w:pPr>
              <w:tabs>
                <w:tab w:val="left" w:pos="3544"/>
                <w:tab w:val="left" w:pos="7371"/>
              </w:tabs>
              <w:jc w:val="both"/>
              <w:rPr>
                <w:sz w:val="20"/>
                <w:szCs w:val="20"/>
              </w:rPr>
            </w:pPr>
            <w:r>
              <w:rPr>
                <w:sz w:val="20"/>
                <w:szCs w:val="20"/>
              </w:rPr>
              <w:t>Pizza Days</w:t>
            </w:r>
          </w:p>
        </w:tc>
        <w:tc>
          <w:tcPr>
            <w:tcW w:w="3563" w:type="dxa"/>
          </w:tcPr>
          <w:p w:rsidR="007749A9" w:rsidRPr="002B709A" w:rsidRDefault="007749A9" w:rsidP="007749A9">
            <w:pPr>
              <w:tabs>
                <w:tab w:val="left" w:pos="3544"/>
                <w:tab w:val="left" w:pos="7371"/>
              </w:tabs>
              <w:jc w:val="both"/>
              <w:rPr>
                <w:sz w:val="20"/>
                <w:szCs w:val="20"/>
              </w:rPr>
            </w:pPr>
          </w:p>
        </w:tc>
      </w:tr>
      <w:tr w:rsidR="007749A9" w:rsidRPr="002B709A" w:rsidTr="007749A9">
        <w:trPr>
          <w:gridAfter w:val="1"/>
          <w:wAfter w:w="3563" w:type="dxa"/>
        </w:trPr>
        <w:tc>
          <w:tcPr>
            <w:tcW w:w="3559" w:type="dxa"/>
          </w:tcPr>
          <w:p w:rsidR="007749A9" w:rsidRPr="002B709A" w:rsidRDefault="00F80A09" w:rsidP="00F80A09">
            <w:pPr>
              <w:tabs>
                <w:tab w:val="left" w:pos="3544"/>
                <w:tab w:val="left" w:pos="7371"/>
              </w:tabs>
              <w:jc w:val="both"/>
              <w:rPr>
                <w:sz w:val="20"/>
                <w:szCs w:val="20"/>
              </w:rPr>
            </w:pPr>
            <w:r>
              <w:rPr>
                <w:sz w:val="20"/>
                <w:szCs w:val="20"/>
              </w:rPr>
              <w:t xml:space="preserve">School Fete </w:t>
            </w:r>
          </w:p>
        </w:tc>
        <w:tc>
          <w:tcPr>
            <w:tcW w:w="3560" w:type="dxa"/>
            <w:tcBorders>
              <w:bottom w:val="single" w:sz="4" w:space="0" w:color="auto"/>
              <w:right w:val="single" w:sz="4" w:space="0" w:color="auto"/>
            </w:tcBorders>
          </w:tcPr>
          <w:p w:rsidR="007749A9" w:rsidRPr="002B709A" w:rsidRDefault="00F80A09" w:rsidP="00F80A09">
            <w:pPr>
              <w:tabs>
                <w:tab w:val="left" w:pos="3544"/>
                <w:tab w:val="left" w:pos="7371"/>
              </w:tabs>
              <w:jc w:val="both"/>
              <w:rPr>
                <w:sz w:val="20"/>
                <w:szCs w:val="20"/>
              </w:rPr>
            </w:pPr>
            <w:r>
              <w:rPr>
                <w:sz w:val="20"/>
                <w:szCs w:val="20"/>
              </w:rPr>
              <w:t>Ice-cream Days</w:t>
            </w:r>
          </w:p>
        </w:tc>
      </w:tr>
    </w:tbl>
    <w:p w:rsidR="002B709A" w:rsidRPr="002B709A" w:rsidRDefault="002B709A" w:rsidP="00121B64">
      <w:pPr>
        <w:tabs>
          <w:tab w:val="left" w:pos="3544"/>
          <w:tab w:val="left" w:pos="7371"/>
        </w:tabs>
        <w:jc w:val="both"/>
        <w:rPr>
          <w:b/>
          <w:sz w:val="2"/>
          <w:szCs w:val="20"/>
        </w:rPr>
      </w:pPr>
    </w:p>
    <w:p w:rsidR="008B61D3" w:rsidRPr="002B709A" w:rsidRDefault="009A3C6D" w:rsidP="00121B64">
      <w:pPr>
        <w:tabs>
          <w:tab w:val="left" w:pos="3544"/>
          <w:tab w:val="left" w:pos="7371"/>
        </w:tabs>
        <w:jc w:val="both"/>
        <w:rPr>
          <w:b/>
          <w:sz w:val="20"/>
          <w:szCs w:val="20"/>
        </w:rPr>
      </w:pPr>
      <w:r w:rsidRPr="002B709A">
        <w:rPr>
          <w:b/>
          <w:sz w:val="20"/>
          <w:szCs w:val="20"/>
        </w:rPr>
        <w:t>WHAT SERVICE DOES THE P&amp;C PROVIDE TO ENHANCE THE SCHOOL ENVIRONMENT?</w:t>
      </w:r>
    </w:p>
    <w:tbl>
      <w:tblPr>
        <w:tblStyle w:val="TableGrid"/>
        <w:tblW w:w="0" w:type="auto"/>
        <w:jc w:val="center"/>
        <w:tblLook w:val="04A0" w:firstRow="1" w:lastRow="0" w:firstColumn="1" w:lastColumn="0" w:noHBand="0" w:noVBand="1"/>
      </w:tblPr>
      <w:tblGrid>
        <w:gridCol w:w="2618"/>
        <w:gridCol w:w="2977"/>
      </w:tblGrid>
      <w:tr w:rsidR="001E43FA" w:rsidRPr="002B709A" w:rsidTr="001E43FA">
        <w:trPr>
          <w:jc w:val="center"/>
        </w:trPr>
        <w:tc>
          <w:tcPr>
            <w:tcW w:w="2618" w:type="dxa"/>
          </w:tcPr>
          <w:p w:rsidR="001E43FA" w:rsidRPr="002B709A" w:rsidRDefault="001E43FA" w:rsidP="00121B64">
            <w:pPr>
              <w:tabs>
                <w:tab w:val="left" w:pos="3544"/>
                <w:tab w:val="left" w:pos="7371"/>
              </w:tabs>
              <w:jc w:val="both"/>
              <w:rPr>
                <w:sz w:val="20"/>
                <w:szCs w:val="20"/>
              </w:rPr>
            </w:pPr>
            <w:r w:rsidRPr="002B709A">
              <w:rPr>
                <w:sz w:val="20"/>
                <w:szCs w:val="20"/>
              </w:rPr>
              <w:t>Class ‘Buddy’ Rep System</w:t>
            </w:r>
          </w:p>
        </w:tc>
        <w:tc>
          <w:tcPr>
            <w:tcW w:w="2977" w:type="dxa"/>
          </w:tcPr>
          <w:p w:rsidR="001E43FA" w:rsidRPr="002B709A" w:rsidRDefault="00F80A09" w:rsidP="00121B64">
            <w:pPr>
              <w:tabs>
                <w:tab w:val="left" w:pos="3544"/>
                <w:tab w:val="left" w:pos="7371"/>
              </w:tabs>
              <w:jc w:val="both"/>
              <w:rPr>
                <w:sz w:val="20"/>
                <w:szCs w:val="20"/>
              </w:rPr>
            </w:pPr>
            <w:r>
              <w:rPr>
                <w:sz w:val="20"/>
                <w:szCs w:val="20"/>
              </w:rPr>
              <w:t>Uniform Ordering system</w:t>
            </w:r>
          </w:p>
        </w:tc>
      </w:tr>
      <w:tr w:rsidR="001E43FA" w:rsidRPr="002B709A" w:rsidTr="001E43FA">
        <w:trPr>
          <w:jc w:val="center"/>
        </w:trPr>
        <w:tc>
          <w:tcPr>
            <w:tcW w:w="2618" w:type="dxa"/>
          </w:tcPr>
          <w:p w:rsidR="001E43FA" w:rsidRPr="002B709A" w:rsidRDefault="001E43FA" w:rsidP="00121B64">
            <w:pPr>
              <w:tabs>
                <w:tab w:val="left" w:pos="3544"/>
                <w:tab w:val="left" w:pos="7371"/>
              </w:tabs>
              <w:jc w:val="both"/>
              <w:rPr>
                <w:sz w:val="20"/>
                <w:szCs w:val="20"/>
              </w:rPr>
            </w:pPr>
            <w:r w:rsidRPr="002B709A">
              <w:rPr>
                <w:sz w:val="20"/>
                <w:szCs w:val="20"/>
              </w:rPr>
              <w:t>Leavers Graduation</w:t>
            </w:r>
          </w:p>
        </w:tc>
        <w:tc>
          <w:tcPr>
            <w:tcW w:w="2977" w:type="dxa"/>
            <w:tcBorders>
              <w:bottom w:val="single" w:sz="4" w:space="0" w:color="auto"/>
            </w:tcBorders>
          </w:tcPr>
          <w:p w:rsidR="001E43FA" w:rsidRPr="002B709A" w:rsidRDefault="001E43FA" w:rsidP="00121B64">
            <w:pPr>
              <w:tabs>
                <w:tab w:val="left" w:pos="3544"/>
                <w:tab w:val="left" w:pos="7371"/>
              </w:tabs>
              <w:jc w:val="both"/>
              <w:rPr>
                <w:sz w:val="20"/>
                <w:szCs w:val="20"/>
              </w:rPr>
            </w:pPr>
            <w:r w:rsidRPr="002B709A">
              <w:rPr>
                <w:sz w:val="20"/>
                <w:szCs w:val="20"/>
              </w:rPr>
              <w:t>Lost Property Service</w:t>
            </w:r>
          </w:p>
        </w:tc>
      </w:tr>
    </w:tbl>
    <w:p w:rsidR="001E43FA" w:rsidRDefault="001E43FA" w:rsidP="0001220A">
      <w:pPr>
        <w:tabs>
          <w:tab w:val="left" w:pos="3544"/>
          <w:tab w:val="left" w:pos="7371"/>
        </w:tabs>
        <w:spacing w:after="0" w:line="240" w:lineRule="auto"/>
        <w:jc w:val="center"/>
        <w:rPr>
          <w:b/>
          <w:sz w:val="20"/>
          <w:szCs w:val="20"/>
          <w:u w:val="single"/>
        </w:rPr>
      </w:pPr>
    </w:p>
    <w:p w:rsidR="001149A2" w:rsidRPr="002B709A" w:rsidRDefault="008B61D3" w:rsidP="0001220A">
      <w:pPr>
        <w:tabs>
          <w:tab w:val="left" w:pos="3544"/>
          <w:tab w:val="left" w:pos="7371"/>
        </w:tabs>
        <w:spacing w:after="0" w:line="240" w:lineRule="auto"/>
        <w:jc w:val="center"/>
        <w:rPr>
          <w:b/>
          <w:sz w:val="20"/>
          <w:szCs w:val="20"/>
          <w:u w:val="single"/>
        </w:rPr>
      </w:pPr>
      <w:r w:rsidRPr="002B709A">
        <w:rPr>
          <w:b/>
          <w:sz w:val="20"/>
          <w:szCs w:val="20"/>
          <w:u w:val="single"/>
        </w:rPr>
        <w:t>None of the above could happen without the dedication of our</w:t>
      </w:r>
      <w:r w:rsidR="001E43FA">
        <w:rPr>
          <w:b/>
          <w:sz w:val="20"/>
          <w:szCs w:val="20"/>
          <w:u w:val="single"/>
        </w:rPr>
        <w:t xml:space="preserve"> </w:t>
      </w:r>
      <w:r w:rsidRPr="002B709A">
        <w:rPr>
          <w:b/>
          <w:sz w:val="20"/>
          <w:szCs w:val="20"/>
          <w:u w:val="single"/>
        </w:rPr>
        <w:t>P&amp;C members and volunteers</w:t>
      </w:r>
    </w:p>
    <w:p w:rsidR="004E233B" w:rsidRPr="002B709A" w:rsidRDefault="004E233B" w:rsidP="00121B64">
      <w:pPr>
        <w:tabs>
          <w:tab w:val="left" w:pos="3544"/>
          <w:tab w:val="left" w:pos="7371"/>
        </w:tabs>
        <w:jc w:val="both"/>
        <w:rPr>
          <w:b/>
          <w:sz w:val="20"/>
          <w:szCs w:val="20"/>
          <w:u w:val="single"/>
        </w:rPr>
      </w:pPr>
    </w:p>
    <w:p w:rsidR="004E233B" w:rsidRPr="002B709A" w:rsidRDefault="00910B70" w:rsidP="00121B64">
      <w:pPr>
        <w:tabs>
          <w:tab w:val="left" w:pos="3544"/>
          <w:tab w:val="left" w:pos="7371"/>
        </w:tabs>
        <w:jc w:val="both"/>
        <w:rPr>
          <w:b/>
          <w:sz w:val="20"/>
          <w:szCs w:val="20"/>
          <w:u w:val="single"/>
        </w:rPr>
      </w:pPr>
      <w:r w:rsidRPr="002B709A">
        <w:rPr>
          <w:b/>
          <w:noProof/>
          <w:sz w:val="20"/>
          <w:szCs w:val="20"/>
          <w:u w:val="single"/>
          <w:lang w:eastAsia="en-AU"/>
        </w:rPr>
        <mc:AlternateContent>
          <mc:Choice Requires="wps">
            <w:drawing>
              <wp:anchor distT="0" distB="0" distL="114300" distR="114300" simplePos="0" relativeHeight="251658752" behindDoc="0" locked="0" layoutInCell="1" allowOverlap="1" wp14:anchorId="3959771E" wp14:editId="383B9CA8">
                <wp:simplePos x="0" y="0"/>
                <wp:positionH relativeFrom="column">
                  <wp:posOffset>208280</wp:posOffset>
                </wp:positionH>
                <wp:positionV relativeFrom="paragraph">
                  <wp:posOffset>7620</wp:posOffset>
                </wp:positionV>
                <wp:extent cx="6181725" cy="1908175"/>
                <wp:effectExtent l="0" t="0" r="285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908175"/>
                        </a:xfrm>
                        <a:prstGeom prst="rect">
                          <a:avLst/>
                        </a:prstGeom>
                        <a:solidFill>
                          <a:srgbClr val="FFFFFF"/>
                        </a:solidFill>
                        <a:ln w="9525">
                          <a:solidFill>
                            <a:srgbClr val="000000"/>
                          </a:solidFill>
                          <a:miter lim="800000"/>
                          <a:headEnd/>
                          <a:tailEnd/>
                        </a:ln>
                      </wps:spPr>
                      <wps:txbx>
                        <w:txbxContent>
                          <w:p w:rsidR="00B56C82" w:rsidRPr="002B709A" w:rsidRDefault="00B56C82" w:rsidP="008D00B3">
                            <w:pPr>
                              <w:jc w:val="center"/>
                              <w:rPr>
                                <w:b/>
                                <w:sz w:val="24"/>
                                <w:szCs w:val="28"/>
                              </w:rPr>
                            </w:pPr>
                            <w:r w:rsidRPr="002B709A">
                              <w:rPr>
                                <w:b/>
                                <w:sz w:val="24"/>
                                <w:szCs w:val="28"/>
                              </w:rPr>
                              <w:t>WANT TO HELP MAKE A DIFFERENCE?  There are 3 ways …</w:t>
                            </w:r>
                          </w:p>
                          <w:p w:rsidR="00B56C82" w:rsidRPr="002B709A" w:rsidRDefault="00B56C82" w:rsidP="00121B64">
                            <w:pPr>
                              <w:pStyle w:val="ListParagraph"/>
                              <w:numPr>
                                <w:ilvl w:val="0"/>
                                <w:numId w:val="1"/>
                              </w:numPr>
                              <w:jc w:val="both"/>
                              <w:rPr>
                                <w:sz w:val="20"/>
                              </w:rPr>
                            </w:pPr>
                            <w:r w:rsidRPr="002B709A">
                              <w:rPr>
                                <w:b/>
                                <w:sz w:val="20"/>
                              </w:rPr>
                              <w:t>Become a member</w:t>
                            </w:r>
                            <w:r w:rsidRPr="002B709A">
                              <w:rPr>
                                <w:sz w:val="20"/>
                              </w:rPr>
                              <w:t>. The P&amp;C is always open to new members. Click on the P&amp;C Membership Form under the P&amp;C tab on the school’s website.</w:t>
                            </w:r>
                          </w:p>
                          <w:p w:rsidR="00B56C82" w:rsidRPr="002B709A" w:rsidRDefault="00B56C82" w:rsidP="00121B64">
                            <w:pPr>
                              <w:pStyle w:val="ListParagraph"/>
                              <w:numPr>
                                <w:ilvl w:val="0"/>
                                <w:numId w:val="1"/>
                              </w:numPr>
                              <w:jc w:val="both"/>
                              <w:rPr>
                                <w:sz w:val="20"/>
                              </w:rPr>
                            </w:pPr>
                            <w:r w:rsidRPr="002B709A">
                              <w:rPr>
                                <w:b/>
                                <w:sz w:val="20"/>
                              </w:rPr>
                              <w:t>Become a Volunteer</w:t>
                            </w:r>
                            <w:r w:rsidRPr="002B709A">
                              <w:rPr>
                                <w:sz w:val="20"/>
                              </w:rPr>
                              <w:t>. Don’t want to be a member but want to be involved? Volunteers are always welcome! It doesn’t have to be a regular or large time commitment. The more volunteers we have in the pool, the less there is for each person to do. Send an email to the address below with your contact details.</w:t>
                            </w:r>
                          </w:p>
                          <w:p w:rsidR="00B56C82" w:rsidRPr="002B709A" w:rsidRDefault="00B56C82" w:rsidP="00121B64">
                            <w:pPr>
                              <w:pStyle w:val="ListParagraph"/>
                              <w:numPr>
                                <w:ilvl w:val="0"/>
                                <w:numId w:val="1"/>
                              </w:numPr>
                              <w:jc w:val="both"/>
                              <w:rPr>
                                <w:sz w:val="20"/>
                              </w:rPr>
                            </w:pPr>
                            <w:r w:rsidRPr="002B709A">
                              <w:rPr>
                                <w:b/>
                                <w:sz w:val="20"/>
                              </w:rPr>
                              <w:t>Make a Financial Contribution</w:t>
                            </w:r>
                            <w:r w:rsidRPr="002B709A">
                              <w:rPr>
                                <w:sz w:val="20"/>
                              </w:rPr>
                              <w:t xml:space="preserve">. Don’t have the time to get involved at all? We have an option for the time poor:  a cash contribution. Click on the </w:t>
                            </w:r>
                            <w:r w:rsidR="00F80A09">
                              <w:rPr>
                                <w:sz w:val="20"/>
                              </w:rPr>
                              <w:t xml:space="preserve">P&amp;C </w:t>
                            </w:r>
                            <w:r w:rsidRPr="002B709A">
                              <w:rPr>
                                <w:sz w:val="20"/>
                              </w:rPr>
                              <w:t>Voluntary Fundraising Payment Form under the P&amp;C tab on the school’s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59771E" id="_x0000_t202" coordsize="21600,21600" o:spt="202" path="m,l,21600r21600,l21600,xe">
                <v:stroke joinstyle="miter"/>
                <v:path gradientshapeok="t" o:connecttype="rect"/>
              </v:shapetype>
              <v:shape id="Text Box 2" o:spid="_x0000_s1026" type="#_x0000_t202" style="position:absolute;left:0;text-align:left;margin-left:16.4pt;margin-top:.6pt;width:486.75pt;height:1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">
                <v:textbox>
                  <w:txbxContent>
                    <w:p w:rsidR="00B56C82" w:rsidRPr="002B709A" w:rsidRDefault="00B56C82" w:rsidP="008D00B3">
                      <w:pPr>
                        <w:jc w:val="center"/>
                        <w:rPr>
                          <w:b/>
                          <w:sz w:val="24"/>
                          <w:szCs w:val="28"/>
                        </w:rPr>
                      </w:pPr>
                      <w:r w:rsidRPr="002B709A">
                        <w:rPr>
                          <w:b/>
                          <w:sz w:val="24"/>
                          <w:szCs w:val="28"/>
                        </w:rPr>
                        <w:t>WANT TO HELP MAKE A DIFFERENCE?  There are 3 ways …</w:t>
                      </w:r>
                    </w:p>
                    <w:p w:rsidR="00B56C82" w:rsidRPr="002B709A" w:rsidRDefault="00B56C82" w:rsidP="00121B64">
                      <w:pPr>
                        <w:pStyle w:val="ListParagraph"/>
                        <w:numPr>
                          <w:ilvl w:val="0"/>
                          <w:numId w:val="1"/>
                        </w:numPr>
                        <w:jc w:val="both"/>
                        <w:rPr>
                          <w:sz w:val="20"/>
                        </w:rPr>
                      </w:pPr>
                      <w:r w:rsidRPr="002B709A">
                        <w:rPr>
                          <w:b/>
                          <w:sz w:val="20"/>
                        </w:rPr>
                        <w:t>Become a member</w:t>
                      </w:r>
                      <w:r w:rsidRPr="002B709A">
                        <w:rPr>
                          <w:sz w:val="20"/>
                        </w:rPr>
                        <w:t>. The P&amp;C is always open to new members. Click on the P&amp;C Membership Form under the P&amp;C tab on the school’s website.</w:t>
                      </w:r>
                    </w:p>
                    <w:p w:rsidR="00B56C82" w:rsidRPr="002B709A" w:rsidRDefault="00B56C82" w:rsidP="00121B64">
                      <w:pPr>
                        <w:pStyle w:val="ListParagraph"/>
                        <w:numPr>
                          <w:ilvl w:val="0"/>
                          <w:numId w:val="1"/>
                        </w:numPr>
                        <w:jc w:val="both"/>
                        <w:rPr>
                          <w:sz w:val="20"/>
                        </w:rPr>
                      </w:pPr>
                      <w:r w:rsidRPr="002B709A">
                        <w:rPr>
                          <w:b/>
                          <w:sz w:val="20"/>
                        </w:rPr>
                        <w:t>Become a Volunteer</w:t>
                      </w:r>
                      <w:r w:rsidRPr="002B709A">
                        <w:rPr>
                          <w:sz w:val="20"/>
                        </w:rPr>
                        <w:t>. Don’t want to be a member but want to be involved? Volunteers are always welcome! It doesn’t have to be a regular or large time commitment. The more volunteers we have in the pool, the less there is for each person to do. Send an email to the address below with your contact details.</w:t>
                      </w:r>
                    </w:p>
                    <w:p w:rsidR="00B56C82" w:rsidRPr="002B709A" w:rsidRDefault="00B56C82" w:rsidP="00121B64">
                      <w:pPr>
                        <w:pStyle w:val="ListParagraph"/>
                        <w:numPr>
                          <w:ilvl w:val="0"/>
                          <w:numId w:val="1"/>
                        </w:numPr>
                        <w:jc w:val="both"/>
                        <w:rPr>
                          <w:sz w:val="20"/>
                        </w:rPr>
                      </w:pPr>
                      <w:r w:rsidRPr="002B709A">
                        <w:rPr>
                          <w:b/>
                          <w:sz w:val="20"/>
                        </w:rPr>
                        <w:t>Make a Financial Contribution</w:t>
                      </w:r>
                      <w:r w:rsidRPr="002B709A">
                        <w:rPr>
                          <w:sz w:val="20"/>
                        </w:rPr>
                        <w:t xml:space="preserve">. Don’t have the time to get involved at all? We have an option for the time poor:  a cash contribution. Click on the </w:t>
                      </w:r>
                      <w:r w:rsidR="00F80A09">
                        <w:rPr>
                          <w:sz w:val="20"/>
                        </w:rPr>
                        <w:t xml:space="preserve">P&amp;C </w:t>
                      </w:r>
                      <w:r w:rsidRPr="002B709A">
                        <w:rPr>
                          <w:sz w:val="20"/>
                        </w:rPr>
                        <w:t>Voluntary Fundraising Payment Form under the P&amp;C tab on the school’s website.</w:t>
                      </w:r>
                    </w:p>
                  </w:txbxContent>
                </v:textbox>
              </v:shape>
            </w:pict>
          </mc:Fallback>
        </mc:AlternateContent>
      </w:r>
    </w:p>
    <w:p w:rsidR="004E233B" w:rsidRPr="002B709A" w:rsidRDefault="004E233B" w:rsidP="00121B64">
      <w:pPr>
        <w:tabs>
          <w:tab w:val="left" w:pos="3544"/>
          <w:tab w:val="left" w:pos="7371"/>
        </w:tabs>
        <w:jc w:val="both"/>
        <w:rPr>
          <w:b/>
          <w:sz w:val="20"/>
          <w:szCs w:val="20"/>
          <w:u w:val="single"/>
        </w:rPr>
      </w:pPr>
    </w:p>
    <w:p w:rsidR="004E233B" w:rsidRPr="002B709A" w:rsidRDefault="004E233B" w:rsidP="00121B64">
      <w:pPr>
        <w:tabs>
          <w:tab w:val="left" w:pos="3544"/>
          <w:tab w:val="left" w:pos="7371"/>
        </w:tabs>
        <w:jc w:val="both"/>
        <w:rPr>
          <w:sz w:val="20"/>
          <w:szCs w:val="20"/>
        </w:rPr>
      </w:pPr>
    </w:p>
    <w:p w:rsidR="004E233B" w:rsidRPr="002B709A" w:rsidRDefault="004E233B" w:rsidP="00121B64">
      <w:pPr>
        <w:tabs>
          <w:tab w:val="left" w:pos="3544"/>
          <w:tab w:val="left" w:pos="7371"/>
        </w:tabs>
        <w:jc w:val="both"/>
        <w:rPr>
          <w:sz w:val="20"/>
          <w:szCs w:val="20"/>
        </w:rPr>
      </w:pPr>
    </w:p>
    <w:p w:rsidR="004E233B" w:rsidRPr="002B709A" w:rsidRDefault="004E233B" w:rsidP="00121B64">
      <w:pPr>
        <w:tabs>
          <w:tab w:val="left" w:pos="3544"/>
          <w:tab w:val="left" w:pos="7371"/>
        </w:tabs>
        <w:jc w:val="both"/>
        <w:rPr>
          <w:sz w:val="20"/>
          <w:szCs w:val="20"/>
        </w:rPr>
      </w:pPr>
    </w:p>
    <w:p w:rsidR="004E233B" w:rsidRPr="002B709A" w:rsidRDefault="004E233B" w:rsidP="00121B64">
      <w:pPr>
        <w:tabs>
          <w:tab w:val="left" w:pos="3544"/>
          <w:tab w:val="left" w:pos="7371"/>
        </w:tabs>
        <w:jc w:val="both"/>
        <w:rPr>
          <w:sz w:val="20"/>
          <w:szCs w:val="20"/>
        </w:rPr>
      </w:pPr>
    </w:p>
    <w:p w:rsidR="00910B70" w:rsidRDefault="00910B70" w:rsidP="002B709A">
      <w:pPr>
        <w:tabs>
          <w:tab w:val="left" w:pos="3544"/>
          <w:tab w:val="left" w:pos="7371"/>
        </w:tabs>
        <w:spacing w:after="0"/>
        <w:jc w:val="both"/>
        <w:rPr>
          <w:sz w:val="20"/>
          <w:szCs w:val="20"/>
        </w:rPr>
      </w:pPr>
    </w:p>
    <w:p w:rsidR="00D774A8" w:rsidRDefault="00D774A8" w:rsidP="002B709A">
      <w:pPr>
        <w:tabs>
          <w:tab w:val="left" w:pos="3544"/>
          <w:tab w:val="left" w:pos="7371"/>
        </w:tabs>
        <w:spacing w:after="0"/>
        <w:jc w:val="both"/>
        <w:rPr>
          <w:sz w:val="20"/>
          <w:szCs w:val="20"/>
        </w:rPr>
      </w:pPr>
    </w:p>
    <w:p w:rsidR="00EF1F44" w:rsidRPr="002B709A" w:rsidRDefault="00963AB5" w:rsidP="002B709A">
      <w:pPr>
        <w:tabs>
          <w:tab w:val="left" w:pos="3544"/>
          <w:tab w:val="left" w:pos="7371"/>
        </w:tabs>
        <w:spacing w:after="0"/>
        <w:jc w:val="both"/>
        <w:rPr>
          <w:sz w:val="20"/>
          <w:szCs w:val="20"/>
        </w:rPr>
      </w:pPr>
      <w:r w:rsidRPr="002B709A">
        <w:rPr>
          <w:sz w:val="20"/>
          <w:szCs w:val="20"/>
        </w:rPr>
        <w:t>We would love as many P&amp;C members and volunteers as possible.  If you would like to help or have a question, please contact us.</w:t>
      </w:r>
      <w:r w:rsidR="002B709A">
        <w:rPr>
          <w:sz w:val="20"/>
          <w:szCs w:val="20"/>
        </w:rPr>
        <w:t xml:space="preserve">  </w:t>
      </w:r>
      <w:r w:rsidRPr="002B709A">
        <w:rPr>
          <w:b/>
          <w:sz w:val="20"/>
          <w:szCs w:val="20"/>
          <w:u w:val="single"/>
        </w:rPr>
        <w:t>Email</w:t>
      </w:r>
      <w:r w:rsidRPr="002B709A">
        <w:rPr>
          <w:sz w:val="20"/>
          <w:szCs w:val="20"/>
        </w:rPr>
        <w:t xml:space="preserve"> </w:t>
      </w:r>
      <w:r w:rsidR="00EF1F44" w:rsidRPr="002B709A">
        <w:rPr>
          <w:sz w:val="20"/>
          <w:szCs w:val="20"/>
        </w:rPr>
        <w:t>–</w:t>
      </w:r>
      <w:r w:rsidRPr="002B709A">
        <w:rPr>
          <w:sz w:val="20"/>
          <w:szCs w:val="20"/>
        </w:rPr>
        <w:t xml:space="preserve"> </w:t>
      </w:r>
      <w:hyperlink r:id="rId7" w:history="1">
        <w:r w:rsidR="00CC125B" w:rsidRPr="002B709A">
          <w:rPr>
            <w:rStyle w:val="Hyperlink"/>
            <w:sz w:val="20"/>
            <w:szCs w:val="20"/>
          </w:rPr>
          <w:t>secretary.carinepandc@gmail.com</w:t>
        </w:r>
      </w:hyperlink>
      <w:r w:rsidR="00910B70">
        <w:rPr>
          <w:rStyle w:val="Hyperlink"/>
          <w:sz w:val="20"/>
          <w:szCs w:val="20"/>
        </w:rPr>
        <w:t xml:space="preserve"> </w:t>
      </w:r>
    </w:p>
    <w:p w:rsidR="004E233B" w:rsidRPr="002B709A" w:rsidRDefault="00053AD8" w:rsidP="00A81D79">
      <w:pPr>
        <w:tabs>
          <w:tab w:val="left" w:pos="3544"/>
          <w:tab w:val="left" w:pos="7371"/>
        </w:tabs>
        <w:spacing w:after="0"/>
        <w:jc w:val="both"/>
        <w:rPr>
          <w:sz w:val="20"/>
          <w:szCs w:val="20"/>
        </w:rPr>
      </w:pPr>
      <w:r w:rsidRPr="002B709A">
        <w:rPr>
          <w:b/>
          <w:sz w:val="20"/>
          <w:szCs w:val="20"/>
          <w:u w:val="single"/>
        </w:rPr>
        <w:t>Facebook Page</w:t>
      </w:r>
      <w:r w:rsidRPr="002B709A">
        <w:rPr>
          <w:sz w:val="20"/>
          <w:szCs w:val="20"/>
        </w:rPr>
        <w:t xml:space="preserve"> – Carine Primary School Parents and Citizens Association Inc.</w:t>
      </w:r>
    </w:p>
    <w:p w:rsidR="008B61D3" w:rsidRPr="002B709A" w:rsidRDefault="008B61D3" w:rsidP="00121B64">
      <w:pPr>
        <w:tabs>
          <w:tab w:val="left" w:pos="3544"/>
          <w:tab w:val="left" w:pos="7371"/>
        </w:tabs>
        <w:jc w:val="both"/>
        <w:rPr>
          <w:b/>
          <w:sz w:val="20"/>
          <w:szCs w:val="20"/>
          <w:u w:val="single"/>
        </w:rPr>
      </w:pPr>
    </w:p>
    <w:sectPr w:rsidR="008B61D3" w:rsidRPr="002B709A" w:rsidSect="00CD6F98">
      <w:footerReference w:type="default" r:id="rId8"/>
      <w:pgSz w:w="11906" w:h="16838"/>
      <w:pgMar w:top="720" w:right="720" w:bottom="720" w:left="720" w:header="708" w:footer="23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C82" w:rsidRDefault="00B56C82" w:rsidP="0061533C">
      <w:pPr>
        <w:spacing w:after="0" w:line="240" w:lineRule="auto"/>
      </w:pPr>
      <w:r>
        <w:separator/>
      </w:r>
    </w:p>
  </w:endnote>
  <w:endnote w:type="continuationSeparator" w:id="0">
    <w:p w:rsidR="00B56C82" w:rsidRDefault="00B56C82" w:rsidP="00615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C82" w:rsidRPr="0061533C" w:rsidRDefault="00B56C82">
    <w:pPr>
      <w:pStyle w:val="Footer"/>
      <w:rPr>
        <w:sz w:val="14"/>
      </w:rPr>
    </w:pPr>
    <w:r w:rsidRPr="0061533C">
      <w:rPr>
        <w:sz w:val="14"/>
      </w:rPr>
      <w:fldChar w:fldCharType="begin"/>
    </w:r>
    <w:r w:rsidRPr="0061533C">
      <w:rPr>
        <w:sz w:val="14"/>
      </w:rPr>
      <w:instrText xml:space="preserve"> FILENAME  \p  \* MERGEFORMAT </w:instrText>
    </w:r>
    <w:r w:rsidRPr="0061533C">
      <w:rPr>
        <w:sz w:val="14"/>
      </w:rPr>
      <w:fldChar w:fldCharType="separate"/>
    </w:r>
    <w:r w:rsidR="00A9059F">
      <w:rPr>
        <w:noProof/>
        <w:sz w:val="14"/>
      </w:rPr>
      <w:t>S:\AdminShared\Administration Staff\150 Committees\155 School - P&amp;C, School Board, Finance\155.2 Parents &amp; Citizens (P&amp;C)\P&amp;C 2019\CPS P&amp;C Information Sheet 2019.docx</w:t>
    </w:r>
    <w:r w:rsidRPr="0061533C">
      <w:rPr>
        <w:sz w:val="14"/>
      </w:rPr>
      <w:fldChar w:fldCharType="end"/>
    </w:r>
  </w:p>
  <w:p w:rsidR="00B56C82" w:rsidRDefault="00B56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C82" w:rsidRDefault="00B56C82" w:rsidP="0061533C">
      <w:pPr>
        <w:spacing w:after="0" w:line="240" w:lineRule="auto"/>
      </w:pPr>
      <w:r>
        <w:separator/>
      </w:r>
    </w:p>
  </w:footnote>
  <w:footnote w:type="continuationSeparator" w:id="0">
    <w:p w:rsidR="00B56C82" w:rsidRDefault="00B56C82" w:rsidP="00615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3247B"/>
    <w:multiLevelType w:val="hybridMultilevel"/>
    <w:tmpl w:val="AFF85F8C"/>
    <w:lvl w:ilvl="0" w:tplc="15AA87E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405"/>
    <w:rsid w:val="0001220A"/>
    <w:rsid w:val="000204C0"/>
    <w:rsid w:val="000427F6"/>
    <w:rsid w:val="00053AD8"/>
    <w:rsid w:val="00071FC4"/>
    <w:rsid w:val="000852DA"/>
    <w:rsid w:val="000A4BBA"/>
    <w:rsid w:val="000F0415"/>
    <w:rsid w:val="001149A2"/>
    <w:rsid w:val="00121B64"/>
    <w:rsid w:val="00174612"/>
    <w:rsid w:val="001C52A2"/>
    <w:rsid w:val="001E43FA"/>
    <w:rsid w:val="00204DAD"/>
    <w:rsid w:val="00227922"/>
    <w:rsid w:val="00244AB9"/>
    <w:rsid w:val="00281CD1"/>
    <w:rsid w:val="00291A1A"/>
    <w:rsid w:val="002B709A"/>
    <w:rsid w:val="002D53A3"/>
    <w:rsid w:val="003043A7"/>
    <w:rsid w:val="003A414C"/>
    <w:rsid w:val="00414479"/>
    <w:rsid w:val="00453921"/>
    <w:rsid w:val="004E233B"/>
    <w:rsid w:val="0050315F"/>
    <w:rsid w:val="005159FC"/>
    <w:rsid w:val="00556405"/>
    <w:rsid w:val="005B440E"/>
    <w:rsid w:val="005D26E4"/>
    <w:rsid w:val="0061533C"/>
    <w:rsid w:val="00647E41"/>
    <w:rsid w:val="00651D38"/>
    <w:rsid w:val="006533D1"/>
    <w:rsid w:val="00677C13"/>
    <w:rsid w:val="00713386"/>
    <w:rsid w:val="00742A3D"/>
    <w:rsid w:val="00754C0A"/>
    <w:rsid w:val="007749A9"/>
    <w:rsid w:val="007828D6"/>
    <w:rsid w:val="007B0E5C"/>
    <w:rsid w:val="007F3622"/>
    <w:rsid w:val="0087275C"/>
    <w:rsid w:val="008B61D3"/>
    <w:rsid w:val="008D00B3"/>
    <w:rsid w:val="00910B70"/>
    <w:rsid w:val="0095608E"/>
    <w:rsid w:val="00963AB5"/>
    <w:rsid w:val="009838E5"/>
    <w:rsid w:val="009A3C6D"/>
    <w:rsid w:val="00A462CC"/>
    <w:rsid w:val="00A717B7"/>
    <w:rsid w:val="00A81D79"/>
    <w:rsid w:val="00A9059F"/>
    <w:rsid w:val="00B118B3"/>
    <w:rsid w:val="00B13A3B"/>
    <w:rsid w:val="00B56C82"/>
    <w:rsid w:val="00B953C2"/>
    <w:rsid w:val="00BC3727"/>
    <w:rsid w:val="00C218F2"/>
    <w:rsid w:val="00CC125B"/>
    <w:rsid w:val="00CD6F98"/>
    <w:rsid w:val="00D32573"/>
    <w:rsid w:val="00D774A8"/>
    <w:rsid w:val="00E359EC"/>
    <w:rsid w:val="00E44906"/>
    <w:rsid w:val="00E72011"/>
    <w:rsid w:val="00E93C97"/>
    <w:rsid w:val="00EF1F44"/>
    <w:rsid w:val="00F80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CE85"/>
  <w15:docId w15:val="{A9CCFEEE-DF44-4D4A-828C-B242AC12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6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1D3"/>
    <w:rPr>
      <w:rFonts w:ascii="Tahoma" w:hAnsi="Tahoma" w:cs="Tahoma"/>
      <w:sz w:val="16"/>
      <w:szCs w:val="16"/>
    </w:rPr>
  </w:style>
  <w:style w:type="paragraph" w:styleId="ListParagraph">
    <w:name w:val="List Paragraph"/>
    <w:basedOn w:val="Normal"/>
    <w:uiPriority w:val="34"/>
    <w:qFormat/>
    <w:rsid w:val="008B61D3"/>
    <w:pPr>
      <w:ind w:left="720"/>
      <w:contextualSpacing/>
    </w:pPr>
  </w:style>
  <w:style w:type="character" w:styleId="Hyperlink">
    <w:name w:val="Hyperlink"/>
    <w:basedOn w:val="DefaultParagraphFont"/>
    <w:uiPriority w:val="99"/>
    <w:unhideWhenUsed/>
    <w:rsid w:val="004E233B"/>
    <w:rPr>
      <w:color w:val="0000FF" w:themeColor="hyperlink"/>
      <w:u w:val="single"/>
    </w:rPr>
  </w:style>
  <w:style w:type="paragraph" w:styleId="Header">
    <w:name w:val="header"/>
    <w:basedOn w:val="Normal"/>
    <w:link w:val="HeaderChar"/>
    <w:uiPriority w:val="99"/>
    <w:unhideWhenUsed/>
    <w:rsid w:val="00615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33C"/>
  </w:style>
  <w:style w:type="paragraph" w:styleId="Footer">
    <w:name w:val="footer"/>
    <w:basedOn w:val="Normal"/>
    <w:link w:val="FooterChar"/>
    <w:uiPriority w:val="99"/>
    <w:unhideWhenUsed/>
    <w:rsid w:val="00615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etary.carinepand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Teressa Urquhart</dc:creator>
  <cp:lastModifiedBy>HARRIS Patricia [Carine Primary School]</cp:lastModifiedBy>
  <cp:revision>60</cp:revision>
  <cp:lastPrinted>2016-05-11T05:39:00Z</cp:lastPrinted>
  <dcterms:created xsi:type="dcterms:W3CDTF">2016-05-11T05:38:00Z</dcterms:created>
  <dcterms:modified xsi:type="dcterms:W3CDTF">2021-11-05T04:02:00Z</dcterms:modified>
</cp:coreProperties>
</file>